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2F9" w:rsidRPr="005132F9" w:rsidRDefault="005132F9" w:rsidP="005132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32F9">
        <w:rPr>
          <w:rFonts w:ascii="Times New Roman" w:hAnsi="Times New Roman" w:cs="Times New Roman"/>
          <w:b/>
          <w:sz w:val="32"/>
          <w:szCs w:val="32"/>
        </w:rPr>
        <w:t>Сроки предоставления государственной услуги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1</w:t>
      </w:r>
      <w:r w:rsidRPr="005132F9">
        <w:rPr>
          <w:rFonts w:ascii="Times New Roman" w:hAnsi="Times New Roman" w:cs="Times New Roman"/>
        </w:rPr>
        <w:t xml:space="preserve">. </w:t>
      </w:r>
      <w:r w:rsidRPr="005132F9">
        <w:rPr>
          <w:rFonts w:ascii="Times New Roman" w:hAnsi="Times New Roman" w:cs="Times New Roman"/>
          <w:sz w:val="28"/>
          <w:szCs w:val="28"/>
        </w:rPr>
        <w:t>Государственная регистрация рождения, расторжения брака на основании решения суда, усыновления (удочерения), смерти производится в день обращения заявителя при условии предъявления всех оформленных надлежащим образом необходимых документов.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2</w:t>
      </w:r>
      <w:r w:rsidRPr="005132F9">
        <w:rPr>
          <w:rFonts w:ascii="Times New Roman" w:hAnsi="Times New Roman" w:cs="Times New Roman"/>
          <w:sz w:val="28"/>
          <w:szCs w:val="28"/>
        </w:rPr>
        <w:t>. Государственная регистрация 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производится по истечении месяца со дня подачи соответствующего заявления в орган, предоставляющий государственную услугу.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По совместному заявлен</w:t>
      </w:r>
      <w:r>
        <w:rPr>
          <w:rFonts w:ascii="Times New Roman" w:hAnsi="Times New Roman" w:cs="Times New Roman"/>
          <w:sz w:val="28"/>
          <w:szCs w:val="28"/>
        </w:rPr>
        <w:t>ию лиц, вступающих в брак, срок</w:t>
      </w:r>
      <w:r w:rsidRPr="005132F9">
        <w:rPr>
          <w:rFonts w:ascii="Times New Roman" w:hAnsi="Times New Roman" w:cs="Times New Roman"/>
          <w:sz w:val="28"/>
          <w:szCs w:val="28"/>
        </w:rPr>
        <w:t xml:space="preserve"> может быть изменен руководителем органа, предоставляющего государственную услугу, при наличии уважительных причин. Срок может быть уменьшен (брак заключается до истечения месяца), а также увеличен, но не более чем на месяц. 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Дата и время регистрации заключения брака и расторжения брака (по взаимному согласию супругов, не имеющих общих детей, не достигших совершеннолетия, и по заявлению одного из супругов в случаях, установленных федеральным законодательством) устанавливаютс</w:t>
      </w:r>
      <w:r>
        <w:rPr>
          <w:rFonts w:ascii="Times New Roman" w:hAnsi="Times New Roman" w:cs="Times New Roman"/>
          <w:sz w:val="28"/>
          <w:szCs w:val="28"/>
        </w:rPr>
        <w:t>я по согласованию с заявителями.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3</w:t>
      </w:r>
      <w:r w:rsidRPr="005132F9">
        <w:rPr>
          <w:rFonts w:ascii="Times New Roman" w:hAnsi="Times New Roman" w:cs="Times New Roman"/>
          <w:sz w:val="28"/>
          <w:szCs w:val="28"/>
        </w:rPr>
        <w:t>. Государственная регистрация установления отцовства производится в день обращения заявителя при условии представления всех оформленных надлежащим образом документов, за исключением случаев подачи заявления об установлении отцовства до рождения ребенка.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В случае, если в представленном заявителями свидетельстве о рождении ребенка указаны сведения об отце ребенка, в целях установления основания внесения данных сведений орган, осуществляющий государственную регистрацию актов гражданского состояния, проводит проверку путем истребования копии записи акта о рождении ребенка из органа записи актов гражданского состояния по месту хранения данной записи. Подготовка и направление запроса об истребовании копии записи акта о рождении осуществляется органом, предоставляющим государственную услугу, в день обращения заявителей.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 xml:space="preserve">Орган записи актов гражданского состояния по месту хранения </w:t>
      </w:r>
      <w:proofErr w:type="spellStart"/>
      <w:r w:rsidRPr="005132F9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5132F9">
        <w:rPr>
          <w:rFonts w:ascii="Times New Roman" w:hAnsi="Times New Roman" w:cs="Times New Roman"/>
          <w:sz w:val="28"/>
          <w:szCs w:val="28"/>
        </w:rPr>
        <w:t xml:space="preserve"> записи акта о рождении направляет ее копию в срок, не превышающий 10 календарных дней со дня поступления запроса об истребовании.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После получения копии актовой записи о рождении ребенка производится государственная регистрация установления отцовства либо выдается отказ в государственной регистрации установления отцовства (статья 53 Федерального закона).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5132F9">
        <w:rPr>
          <w:rFonts w:ascii="Times New Roman" w:hAnsi="Times New Roman" w:cs="Times New Roman"/>
          <w:sz w:val="28"/>
          <w:szCs w:val="28"/>
        </w:rPr>
        <w:t>. Заявление о перемене имени должно быть рассмотрено в месячный срок со дня получения заявления. 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В случае, если записи актов гражданского состояния, в которые необходимо внести изменения в связи с переменой имени, утрачены, государственная регистрация перемены имени производится только после восстановления записей в порядке, установленном Федеральным законом для восстановления записей актов гражданского состояния.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В случае, если в представленных одновременно с заявлением о перемене имени документах и поступивших копиях записей актов гражданского состояния имеются несоответствия сведений, такие несоответствия должны быть устранены в порядке, установленном Федеральным законом для внесения исправлений и изменений в записи актов гражданского состояния.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В случае необходимости восстановления или изменения записи акта гражданского состояния срок рассмотрения заявления, установленный Федеральным законом, приостанавливается до решения вопроса о восстановлении либо об исправлении или изменении записи акта гражданского состояния.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5</w:t>
      </w:r>
      <w:r w:rsidRPr="005132F9">
        <w:rPr>
          <w:rFonts w:ascii="Times New Roman" w:hAnsi="Times New Roman" w:cs="Times New Roman"/>
          <w:sz w:val="28"/>
          <w:szCs w:val="28"/>
        </w:rPr>
        <w:t xml:space="preserve">. Заявление о внесении </w:t>
      </w:r>
      <w:r w:rsidRPr="005132F9">
        <w:rPr>
          <w:rFonts w:ascii="Times New Roman" w:hAnsi="Times New Roman" w:cs="Times New Roman"/>
          <w:sz w:val="26"/>
          <w:szCs w:val="26"/>
        </w:rPr>
        <w:t>исправления</w:t>
      </w:r>
      <w:r w:rsidRPr="005132F9">
        <w:rPr>
          <w:rFonts w:ascii="Times New Roman" w:hAnsi="Times New Roman" w:cs="Times New Roman"/>
          <w:sz w:val="28"/>
          <w:szCs w:val="28"/>
        </w:rPr>
        <w:t xml:space="preserve"> или изменения в запись акта гражданского состояния должно быть рассмотрено в месячный срок со дня поступления заявления.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При наличии уважительных причин (неполучение копий записей актов гражданского состояния, в которые необходимо внести изменения, и других) срок рассмотрения заявления может быть увеличен не более чем на два месяца руководителем органа, осуществляющего государственную регистрацию актов гражданского состояния.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6</w:t>
      </w:r>
      <w:r w:rsidRPr="005132F9">
        <w:rPr>
          <w:rFonts w:ascii="Times New Roman" w:hAnsi="Times New Roman" w:cs="Times New Roman"/>
          <w:sz w:val="28"/>
          <w:szCs w:val="28"/>
        </w:rPr>
        <w:t>. Восстановление и аннулирование записи акта гражданского состояния производятся в день обращения заявителя при условии предъявления всех оформленных надлежащим образом необходимых документов.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32F9">
        <w:rPr>
          <w:rFonts w:ascii="Times New Roman" w:hAnsi="Times New Roman" w:cs="Times New Roman"/>
          <w:sz w:val="28"/>
          <w:szCs w:val="28"/>
        </w:rPr>
        <w:t>7</w:t>
      </w:r>
      <w:r w:rsidRPr="005132F9">
        <w:rPr>
          <w:rFonts w:ascii="Times New Roman" w:hAnsi="Times New Roman" w:cs="Times New Roman"/>
          <w:sz w:val="28"/>
          <w:szCs w:val="28"/>
        </w:rPr>
        <w:t>. В случае личного обращения заявителя в орган, осуществляющий государственную регистрацию актов гражданского состояния, по месту хранения соответствующей записи акта гражданского состояния, повторное свидетельство (справка) о государственной регистрации акта гражданского состояния выдается в день обращения заявителя при условии представления всех необходимых документов.</w:t>
      </w:r>
    </w:p>
    <w:p w:rsidR="005132F9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77EE" w:rsidRPr="005132F9" w:rsidRDefault="005132F9" w:rsidP="00513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32F9">
        <w:rPr>
          <w:rFonts w:ascii="Times New Roman" w:hAnsi="Times New Roman" w:cs="Times New Roman"/>
          <w:sz w:val="28"/>
          <w:szCs w:val="28"/>
        </w:rPr>
        <w:t>Письменное обращение (в том числе поступившее в электронной форме) рассматривается в течение 30 календарных дней со дня его регистрации в органе, осуществляющем государственную регистрацию актов гражданского состояния.</w:t>
      </w:r>
    </w:p>
    <w:sectPr w:rsidR="00B777EE" w:rsidRPr="005132F9" w:rsidSect="005132F9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2F9"/>
    <w:rsid w:val="005132F9"/>
    <w:rsid w:val="00B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36301-3126-45A8-8C45-DA92D4AB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Красноперова</dc:creator>
  <cp:keywords/>
  <dc:description/>
  <cp:lastModifiedBy>Вера Красноперова</cp:lastModifiedBy>
  <cp:revision>1</cp:revision>
  <cp:lastPrinted>2020-09-15T08:09:00Z</cp:lastPrinted>
  <dcterms:created xsi:type="dcterms:W3CDTF">2020-09-15T08:01:00Z</dcterms:created>
  <dcterms:modified xsi:type="dcterms:W3CDTF">2020-09-15T08:09:00Z</dcterms:modified>
</cp:coreProperties>
</file>